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1D" w:rsidRDefault="00785C1D" w:rsidP="0091674B">
      <w:pPr>
        <w:pStyle w:val="2"/>
        <w:jc w:val="right"/>
        <w:rPr>
          <w:b w:val="0"/>
          <w:i/>
          <w:sz w:val="22"/>
          <w:szCs w:val="22"/>
        </w:rPr>
      </w:pPr>
    </w:p>
    <w:p w:rsidR="001A22B3" w:rsidRPr="001A22B3" w:rsidRDefault="001A22B3" w:rsidP="001A22B3"/>
    <w:p w:rsidR="0091674B" w:rsidRPr="00302220" w:rsidRDefault="0091674B" w:rsidP="0091674B">
      <w:pPr>
        <w:pStyle w:val="2"/>
        <w:jc w:val="right"/>
        <w:rPr>
          <w:i/>
          <w:szCs w:val="24"/>
        </w:rPr>
      </w:pPr>
      <w:r w:rsidRPr="00302220">
        <w:rPr>
          <w:i/>
          <w:szCs w:val="24"/>
        </w:rPr>
        <w:t>Приложение № 1</w:t>
      </w:r>
    </w:p>
    <w:p w:rsidR="00363090" w:rsidRDefault="0019317A" w:rsidP="007964D2">
      <w:pPr>
        <w:pStyle w:val="2"/>
        <w:jc w:val="center"/>
        <w:rPr>
          <w:sz w:val="28"/>
          <w:szCs w:val="28"/>
        </w:rPr>
      </w:pPr>
      <w:r w:rsidRPr="009B2FDA">
        <w:rPr>
          <w:sz w:val="28"/>
          <w:szCs w:val="28"/>
        </w:rPr>
        <w:t>Регистрационная форма</w:t>
      </w:r>
      <w:r w:rsidR="007964D2" w:rsidRPr="009B2FDA">
        <w:rPr>
          <w:sz w:val="28"/>
          <w:szCs w:val="28"/>
        </w:rPr>
        <w:t xml:space="preserve"> </w:t>
      </w:r>
      <w:r w:rsidRPr="009B2FDA">
        <w:rPr>
          <w:sz w:val="28"/>
          <w:szCs w:val="28"/>
        </w:rPr>
        <w:t>участника</w:t>
      </w:r>
      <w:r w:rsidR="007964D2" w:rsidRPr="009B2FDA">
        <w:rPr>
          <w:sz w:val="28"/>
          <w:szCs w:val="28"/>
        </w:rPr>
        <w:t xml:space="preserve"> </w:t>
      </w:r>
    </w:p>
    <w:p w:rsidR="00FC5908" w:rsidRDefault="007B0F2E" w:rsidP="007B0F2E">
      <w:pPr>
        <w:autoSpaceDE w:val="0"/>
        <w:autoSpaceDN w:val="0"/>
        <w:adjustRightInd w:val="0"/>
        <w:ind w:left="-142" w:right="-200"/>
        <w:jc w:val="center"/>
        <w:rPr>
          <w:bCs/>
          <w:sz w:val="24"/>
          <w:szCs w:val="24"/>
        </w:rPr>
      </w:pPr>
      <w:r w:rsidRPr="007B0F2E">
        <w:rPr>
          <w:bCs/>
          <w:sz w:val="24"/>
          <w:szCs w:val="24"/>
        </w:rPr>
        <w:t>I</w:t>
      </w:r>
      <w:r w:rsidRPr="007B0F2E">
        <w:rPr>
          <w:bCs/>
          <w:sz w:val="24"/>
          <w:szCs w:val="24"/>
          <w:lang w:val="en-US"/>
        </w:rPr>
        <w:t>II</w:t>
      </w:r>
      <w:r w:rsidRPr="007B0F2E">
        <w:rPr>
          <w:bCs/>
          <w:sz w:val="24"/>
          <w:szCs w:val="24"/>
        </w:rPr>
        <w:t xml:space="preserve"> Всероссийской научно-практической конференции с международным участием </w:t>
      </w:r>
    </w:p>
    <w:p w:rsidR="007B0F2E" w:rsidRDefault="007B0F2E" w:rsidP="007B0F2E">
      <w:pPr>
        <w:autoSpaceDE w:val="0"/>
        <w:autoSpaceDN w:val="0"/>
        <w:adjustRightInd w:val="0"/>
        <w:ind w:left="-142" w:right="-200"/>
        <w:jc w:val="center"/>
        <w:rPr>
          <w:sz w:val="24"/>
          <w:szCs w:val="24"/>
        </w:rPr>
      </w:pPr>
      <w:r w:rsidRPr="007B0F2E">
        <w:rPr>
          <w:bCs/>
          <w:sz w:val="24"/>
          <w:szCs w:val="24"/>
        </w:rPr>
        <w:t>«Актуальные вопросы профилактики, диагностики и лечения туберкулёза у детей и подростков»</w:t>
      </w:r>
      <w:r w:rsidRPr="007B0F2E">
        <w:rPr>
          <w:sz w:val="24"/>
          <w:szCs w:val="24"/>
        </w:rPr>
        <w:t>,</w:t>
      </w:r>
    </w:p>
    <w:p w:rsidR="007B0F2E" w:rsidRDefault="007B0F2E" w:rsidP="007B0F2E">
      <w:pPr>
        <w:autoSpaceDE w:val="0"/>
        <w:autoSpaceDN w:val="0"/>
        <w:adjustRightInd w:val="0"/>
        <w:ind w:left="-142" w:right="-200"/>
        <w:jc w:val="center"/>
        <w:rPr>
          <w:sz w:val="24"/>
          <w:szCs w:val="24"/>
        </w:rPr>
      </w:pPr>
      <w:r w:rsidRPr="007B0F2E">
        <w:rPr>
          <w:sz w:val="24"/>
          <w:szCs w:val="24"/>
        </w:rPr>
        <w:t xml:space="preserve"> совместно с заседанием профильной комиссии Министерства здравоохранения Российской Федерации по специальности «Фтизиатрия» </w:t>
      </w:r>
    </w:p>
    <w:p w:rsidR="007B0F2E" w:rsidRPr="007B0F2E" w:rsidRDefault="007B0F2E" w:rsidP="007B0F2E">
      <w:pPr>
        <w:autoSpaceDE w:val="0"/>
        <w:autoSpaceDN w:val="0"/>
        <w:adjustRightInd w:val="0"/>
        <w:ind w:left="-142" w:right="-200"/>
        <w:jc w:val="center"/>
        <w:rPr>
          <w:sz w:val="24"/>
          <w:szCs w:val="24"/>
        </w:rPr>
      </w:pPr>
      <w:r w:rsidRPr="007B0F2E">
        <w:rPr>
          <w:sz w:val="24"/>
          <w:szCs w:val="24"/>
        </w:rPr>
        <w:t>при главном внештатном детском специалисте фтизиатре.</w:t>
      </w:r>
    </w:p>
    <w:p w:rsidR="007B0F2E" w:rsidRPr="007B0F2E" w:rsidRDefault="007B0F2E" w:rsidP="007B0F2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B0F2E">
        <w:rPr>
          <w:sz w:val="24"/>
          <w:szCs w:val="24"/>
        </w:rPr>
        <w:t>г. Москва</w:t>
      </w:r>
      <w:r w:rsidRPr="007B0F2E">
        <w:rPr>
          <w:bCs/>
          <w:sz w:val="24"/>
          <w:szCs w:val="24"/>
        </w:rPr>
        <w:t xml:space="preserve"> 25-27 марта 2015 г.</w:t>
      </w:r>
    </w:p>
    <w:tbl>
      <w:tblPr>
        <w:tblW w:w="10630" w:type="dxa"/>
        <w:tblLayout w:type="fixed"/>
        <w:tblLook w:val="0000"/>
      </w:tblPr>
      <w:tblGrid>
        <w:gridCol w:w="1809"/>
        <w:gridCol w:w="1867"/>
        <w:gridCol w:w="1108"/>
        <w:gridCol w:w="2524"/>
        <w:gridCol w:w="1468"/>
        <w:gridCol w:w="1854"/>
      </w:tblGrid>
      <w:tr w:rsidR="0019317A" w:rsidRPr="006362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spacing w:line="360" w:lineRule="auto"/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63625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636258">
              <w:rPr>
                <w:b/>
                <w:sz w:val="24"/>
                <w:szCs w:val="24"/>
              </w:rPr>
              <w:t>О:</w:t>
            </w:r>
          </w:p>
        </w:tc>
        <w:tc>
          <w:tcPr>
            <w:tcW w:w="8821" w:type="dxa"/>
            <w:gridSpan w:val="5"/>
            <w:tcBorders>
              <w:bottom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9317A" w:rsidRPr="006362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9317A" w:rsidRDefault="0019317A" w:rsidP="0028069E">
            <w:pPr>
              <w:tabs>
                <w:tab w:val="left" w:pos="1843"/>
                <w:tab w:val="right" w:pos="9356"/>
              </w:tabs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Должность</w:t>
            </w:r>
            <w:r w:rsidR="00C75083">
              <w:rPr>
                <w:b/>
                <w:sz w:val="24"/>
                <w:szCs w:val="24"/>
              </w:rPr>
              <w:t>,</w:t>
            </w:r>
          </w:p>
          <w:p w:rsidR="00C75083" w:rsidRDefault="00B025A7" w:rsidP="0028069E">
            <w:pPr>
              <w:tabs>
                <w:tab w:val="left" w:pos="1843"/>
                <w:tab w:val="righ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75083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="00C75083">
              <w:rPr>
                <w:b/>
                <w:sz w:val="24"/>
                <w:szCs w:val="24"/>
              </w:rPr>
              <w:t xml:space="preserve"> степ</w:t>
            </w:r>
            <w:r>
              <w:rPr>
                <w:b/>
                <w:sz w:val="24"/>
                <w:szCs w:val="24"/>
              </w:rPr>
              <w:t>е</w:t>
            </w:r>
            <w:r w:rsidR="00C75083">
              <w:rPr>
                <w:b/>
                <w:sz w:val="24"/>
                <w:szCs w:val="24"/>
              </w:rPr>
              <w:t>нь</w:t>
            </w:r>
            <w:r w:rsidR="0039724D">
              <w:rPr>
                <w:b/>
                <w:sz w:val="24"/>
                <w:szCs w:val="24"/>
              </w:rPr>
              <w:t>,</w:t>
            </w:r>
          </w:p>
          <w:p w:rsidR="0039724D" w:rsidRPr="00C75083" w:rsidRDefault="0039724D" w:rsidP="0028069E">
            <w:pPr>
              <w:tabs>
                <w:tab w:val="left" w:pos="1843"/>
                <w:tab w:val="righ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9317A" w:rsidRPr="006362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Название учреждения:</w:t>
            </w:r>
          </w:p>
        </w:tc>
        <w:tc>
          <w:tcPr>
            <w:tcW w:w="8821" w:type="dxa"/>
            <w:gridSpan w:val="5"/>
            <w:tcBorders>
              <w:top w:val="single" w:sz="6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spacing w:before="80" w:line="360" w:lineRule="auto"/>
              <w:rPr>
                <w:sz w:val="24"/>
                <w:szCs w:val="24"/>
              </w:rPr>
            </w:pPr>
          </w:p>
        </w:tc>
      </w:tr>
      <w:tr w:rsidR="0019317A" w:rsidRPr="0063625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9" w:type="dxa"/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Адрес учреждения:</w:t>
            </w:r>
          </w:p>
        </w:tc>
        <w:tc>
          <w:tcPr>
            <w:tcW w:w="882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9317A" w:rsidRPr="006362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Субъект РФ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21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9317A" w:rsidRPr="0063625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9317A" w:rsidRPr="00636258" w:rsidRDefault="00E83B63" w:rsidP="00E83B63">
            <w:pPr>
              <w:tabs>
                <w:tab w:val="left" w:pos="1843"/>
                <w:tab w:val="left" w:pos="5529"/>
                <w:tab w:val="righ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</w:t>
            </w:r>
            <w:r w:rsidR="0019317A" w:rsidRPr="00636258">
              <w:rPr>
                <w:b/>
                <w:sz w:val="24"/>
                <w:szCs w:val="24"/>
              </w:rPr>
              <w:t>елефон: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636258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9317A" w:rsidRPr="00636258" w:rsidRDefault="0019317A" w:rsidP="0019317A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51DCA" w:rsidRDefault="00C51DCA" w:rsidP="00396FED">
      <w:pPr>
        <w:ind w:firstLine="720"/>
        <w:jc w:val="both"/>
        <w:rPr>
          <w:color w:val="000000"/>
          <w:sz w:val="22"/>
          <w:szCs w:val="22"/>
        </w:rPr>
      </w:pPr>
    </w:p>
    <w:p w:rsidR="00E97CC0" w:rsidRPr="002E11A8" w:rsidRDefault="00E97CC0" w:rsidP="00E97CC0">
      <w:pPr>
        <w:jc w:val="center"/>
        <w:rPr>
          <w:b/>
          <w:bCs/>
          <w:sz w:val="28"/>
          <w:szCs w:val="28"/>
        </w:rPr>
      </w:pPr>
      <w:r w:rsidRPr="002E11A8">
        <w:rPr>
          <w:b/>
          <w:bCs/>
          <w:sz w:val="28"/>
          <w:szCs w:val="28"/>
        </w:rPr>
        <w:t xml:space="preserve">Запись в </w:t>
      </w:r>
      <w:r w:rsidR="00927082">
        <w:rPr>
          <w:b/>
          <w:bCs/>
          <w:sz w:val="28"/>
          <w:szCs w:val="28"/>
        </w:rPr>
        <w:t>школы</w:t>
      </w:r>
      <w:r w:rsidRPr="002E11A8">
        <w:rPr>
          <w:b/>
          <w:bCs/>
          <w:sz w:val="28"/>
          <w:szCs w:val="28"/>
        </w:rPr>
        <w:t xml:space="preserve"> </w:t>
      </w:r>
    </w:p>
    <w:p w:rsidR="00E97CC0" w:rsidRDefault="003D2981" w:rsidP="00E97CC0">
      <w:pPr>
        <w:jc w:val="center"/>
        <w:rPr>
          <w:bCs/>
          <w:sz w:val="24"/>
          <w:szCs w:val="24"/>
        </w:rPr>
      </w:pPr>
      <w:r>
        <w:rPr>
          <w:iCs/>
          <w:sz w:val="24"/>
          <w:szCs w:val="24"/>
        </w:rPr>
        <w:t>необходимо</w:t>
      </w:r>
      <w:r w:rsidR="00E97CC0" w:rsidRPr="00EB2D60">
        <w:rPr>
          <w:iCs/>
          <w:sz w:val="24"/>
          <w:szCs w:val="24"/>
        </w:rPr>
        <w:t xml:space="preserve"> сделать отметку  </w:t>
      </w:r>
      <w:r w:rsidR="00E97CC0" w:rsidRPr="00EB2D60">
        <w:rPr>
          <w:bCs/>
          <w:sz w:val="24"/>
          <w:szCs w:val="24"/>
        </w:rPr>
        <w:t xml:space="preserve">в соответствующем квадрате </w:t>
      </w:r>
    </w:p>
    <w:p w:rsidR="0039724D" w:rsidRDefault="0039724D" w:rsidP="00E97CC0">
      <w:pPr>
        <w:jc w:val="center"/>
        <w:rPr>
          <w:bCs/>
          <w:sz w:val="24"/>
          <w:szCs w:val="24"/>
        </w:rPr>
      </w:pPr>
    </w:p>
    <w:p w:rsidR="0039724D" w:rsidRPr="00B025A7" w:rsidRDefault="0039724D" w:rsidP="0039724D">
      <w:pPr>
        <w:rPr>
          <w:bCs/>
          <w:sz w:val="24"/>
          <w:szCs w:val="24"/>
          <w:u w:val="single"/>
        </w:rPr>
      </w:pPr>
      <w:r w:rsidRPr="00B025A7">
        <w:rPr>
          <w:b/>
          <w:bCs/>
          <w:sz w:val="24"/>
          <w:szCs w:val="24"/>
        </w:rPr>
        <w:t xml:space="preserve">          </w:t>
      </w:r>
      <w:r w:rsidRPr="00B025A7">
        <w:rPr>
          <w:b/>
          <w:bCs/>
          <w:sz w:val="24"/>
          <w:szCs w:val="24"/>
          <w:u w:val="single"/>
        </w:rPr>
        <w:t xml:space="preserve">с </w:t>
      </w:r>
      <w:r w:rsidR="007B0F2E">
        <w:rPr>
          <w:b/>
          <w:bCs/>
          <w:sz w:val="24"/>
          <w:szCs w:val="24"/>
          <w:u w:val="single"/>
        </w:rPr>
        <w:t>10</w:t>
      </w:r>
      <w:r w:rsidRPr="00B025A7">
        <w:rPr>
          <w:b/>
          <w:bCs/>
          <w:sz w:val="24"/>
          <w:szCs w:val="24"/>
          <w:u w:val="single"/>
        </w:rPr>
        <w:t>:00 до 1</w:t>
      </w:r>
      <w:r w:rsidR="0028069E">
        <w:rPr>
          <w:b/>
          <w:bCs/>
          <w:sz w:val="24"/>
          <w:szCs w:val="24"/>
          <w:u w:val="single"/>
        </w:rPr>
        <w:t>3</w:t>
      </w:r>
      <w:r w:rsidRPr="00B025A7">
        <w:rPr>
          <w:b/>
          <w:bCs/>
          <w:sz w:val="24"/>
          <w:szCs w:val="24"/>
          <w:u w:val="single"/>
        </w:rPr>
        <w:t>:00                                                                       с 14:00 до 17:00</w:t>
      </w:r>
    </w:p>
    <w:p w:rsidR="00E97CC0" w:rsidRPr="00EB2D60" w:rsidRDefault="00E97CC0" w:rsidP="00E97CC0">
      <w:pPr>
        <w:spacing w:line="160" w:lineRule="exact"/>
        <w:jc w:val="center"/>
        <w:rPr>
          <w:caps/>
          <w:sz w:val="24"/>
          <w:szCs w:val="24"/>
        </w:rPr>
      </w:pPr>
      <w:r w:rsidRPr="00EB2D60">
        <w:rPr>
          <w:bCs/>
          <w:sz w:val="24"/>
          <w:szCs w:val="24"/>
        </w:rPr>
        <w:t xml:space="preserve"> </w:t>
      </w:r>
    </w:p>
    <w:tbl>
      <w:tblPr>
        <w:tblW w:w="10469" w:type="dxa"/>
        <w:tblInd w:w="-1" w:type="dxa"/>
        <w:tblCellMar>
          <w:left w:w="70" w:type="dxa"/>
          <w:right w:w="70" w:type="dxa"/>
        </w:tblCellMar>
        <w:tblLook w:val="0000"/>
      </w:tblPr>
      <w:tblGrid>
        <w:gridCol w:w="1137"/>
        <w:gridCol w:w="3809"/>
        <w:gridCol w:w="1221"/>
        <w:gridCol w:w="4302"/>
      </w:tblGrid>
      <w:tr w:rsidR="00E97CC0" w:rsidRPr="00EB2D60" w:rsidTr="0056183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4D" w:rsidRPr="00414525" w:rsidRDefault="00561830" w:rsidP="0039724D">
            <w:pPr>
              <w:spacing w:line="240" w:lineRule="exact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25.03.2015</w:t>
            </w:r>
          </w:p>
          <w:p w:rsidR="008B5ED1" w:rsidRPr="008B5ED1" w:rsidRDefault="0028069E" w:rsidP="0028069E">
            <w:pPr>
              <w:spacing w:line="240" w:lineRule="exact"/>
              <w:ind w:left="1"/>
              <w:rPr>
                <w:bCs/>
              </w:rPr>
            </w:pPr>
            <w:r>
              <w:rPr>
                <w:bCs/>
              </w:rPr>
              <w:t>1</w:t>
            </w:r>
            <w:r w:rsidR="0039724D" w:rsidRPr="008B5ED1">
              <w:rPr>
                <w:bCs/>
              </w:rPr>
              <w:t>0.00-1</w:t>
            </w:r>
            <w:r>
              <w:rPr>
                <w:bCs/>
              </w:rPr>
              <w:t>3</w:t>
            </w:r>
            <w:r w:rsidR="0039724D" w:rsidRPr="008B5ED1">
              <w:rPr>
                <w:bCs/>
              </w:rPr>
              <w:t>.00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07" w:rsidRPr="00FC5908" w:rsidRDefault="00525707" w:rsidP="00525707">
            <w:pPr>
              <w:autoSpaceDE w:val="0"/>
              <w:autoSpaceDN w:val="0"/>
              <w:adjustRightInd w:val="0"/>
              <w:rPr>
                <w:bCs/>
              </w:rPr>
            </w:pPr>
            <w:r w:rsidRPr="00FC5908">
              <w:rPr>
                <w:bCs/>
              </w:rPr>
              <w:t>Дифференциальная диагностика диссеминированных процессов у детей и подростков – взгляд пульмонолога и врача общей практики</w:t>
            </w:r>
          </w:p>
          <w:p w:rsidR="00E97CC0" w:rsidRPr="00FC5908" w:rsidRDefault="00E97CC0" w:rsidP="00CB4F92">
            <w:pPr>
              <w:spacing w:line="220" w:lineRule="exact"/>
              <w:ind w:left="113"/>
              <w:rPr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0" w:rsidRPr="00FC5908" w:rsidRDefault="00561830" w:rsidP="00561830">
            <w:pPr>
              <w:spacing w:line="240" w:lineRule="exact"/>
              <w:ind w:left="1"/>
              <w:rPr>
                <w:b/>
                <w:bCs/>
              </w:rPr>
            </w:pPr>
            <w:r w:rsidRPr="00FC5908">
              <w:rPr>
                <w:b/>
                <w:bCs/>
              </w:rPr>
              <w:t>25.03.2015</w:t>
            </w:r>
          </w:p>
          <w:p w:rsidR="008B5ED1" w:rsidRPr="00FC5908" w:rsidRDefault="00561830" w:rsidP="00561830">
            <w:pPr>
              <w:spacing w:line="240" w:lineRule="exact"/>
              <w:ind w:left="113"/>
              <w:rPr>
                <w:bCs/>
              </w:rPr>
            </w:pPr>
            <w:r w:rsidRPr="00FC5908">
              <w:rPr>
                <w:bCs/>
              </w:rPr>
              <w:t>14.00-17.00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vAlign w:val="center"/>
          </w:tcPr>
          <w:p w:rsidR="0028069E" w:rsidRDefault="0028069E" w:rsidP="0028069E">
            <w:pPr>
              <w:rPr>
                <w:bCs/>
              </w:rPr>
            </w:pPr>
            <w:r w:rsidRPr="00FC5908">
              <w:rPr>
                <w:bCs/>
              </w:rPr>
              <w:t>Туберкулёз у детей</w:t>
            </w:r>
            <w:r>
              <w:rPr>
                <w:bCs/>
              </w:rPr>
              <w:t>.</w:t>
            </w:r>
          </w:p>
          <w:p w:rsidR="00E97CC0" w:rsidRPr="00FC5908" w:rsidRDefault="0028069E" w:rsidP="0028069E">
            <w:pPr>
              <w:rPr>
                <w:bCs/>
              </w:rPr>
            </w:pPr>
            <w:r>
              <w:rPr>
                <w:bCs/>
              </w:rPr>
              <w:t xml:space="preserve"> Особенности лечения</w:t>
            </w:r>
          </w:p>
        </w:tc>
      </w:tr>
      <w:tr w:rsidR="00E97CC0" w:rsidRPr="00EB2D60" w:rsidTr="005618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7CC0" w:rsidRPr="00EB2D60" w:rsidRDefault="00E97CC0" w:rsidP="00CB4F92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09" w:type="dxa"/>
            <w:tcBorders>
              <w:left w:val="nil"/>
            </w:tcBorders>
            <w:vAlign w:val="center"/>
          </w:tcPr>
          <w:p w:rsidR="00E97CC0" w:rsidRPr="00FC5908" w:rsidRDefault="00E97CC0" w:rsidP="00CB4F92">
            <w:pPr>
              <w:spacing w:line="80" w:lineRule="exact"/>
              <w:ind w:left="113"/>
              <w:rPr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7CC0" w:rsidRPr="00FC5908" w:rsidRDefault="00E97CC0" w:rsidP="00CB4F92">
            <w:pPr>
              <w:spacing w:line="80" w:lineRule="exact"/>
              <w:ind w:left="113"/>
              <w:rPr>
                <w:bCs/>
              </w:rPr>
            </w:pPr>
          </w:p>
        </w:tc>
        <w:tc>
          <w:tcPr>
            <w:tcW w:w="4302" w:type="dxa"/>
            <w:tcBorders>
              <w:left w:val="nil"/>
            </w:tcBorders>
            <w:vAlign w:val="center"/>
          </w:tcPr>
          <w:p w:rsidR="00E97CC0" w:rsidRPr="00FC5908" w:rsidRDefault="00E97CC0" w:rsidP="00CB4F92">
            <w:pPr>
              <w:spacing w:line="80" w:lineRule="exact"/>
              <w:ind w:left="113"/>
              <w:rPr>
                <w:bCs/>
                <w:iCs/>
              </w:rPr>
            </w:pPr>
          </w:p>
        </w:tc>
      </w:tr>
      <w:tr w:rsidR="00E97CC0" w:rsidRPr="00EB2D60" w:rsidTr="0056183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1830" w:rsidRPr="00414525" w:rsidRDefault="00561830" w:rsidP="00561830">
            <w:pPr>
              <w:spacing w:line="240" w:lineRule="exact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25.03.2015</w:t>
            </w:r>
          </w:p>
          <w:p w:rsidR="008B5ED1" w:rsidRPr="00EB2D60" w:rsidRDefault="0028069E" w:rsidP="0028069E">
            <w:pPr>
              <w:spacing w:line="280" w:lineRule="exact"/>
              <w:ind w:firstLine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="00561830" w:rsidRPr="008B5ED1">
              <w:rPr>
                <w:bCs/>
              </w:rPr>
              <w:t>0.00-1</w:t>
            </w:r>
            <w:r>
              <w:rPr>
                <w:bCs/>
              </w:rPr>
              <w:t>3</w:t>
            </w:r>
            <w:r w:rsidR="00561830" w:rsidRPr="008B5ED1">
              <w:rPr>
                <w:bCs/>
              </w:rPr>
              <w:t>.00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C0" w:rsidRPr="00FC5908" w:rsidRDefault="00561830" w:rsidP="00561830">
            <w:pPr>
              <w:spacing w:line="280" w:lineRule="exact"/>
              <w:ind w:left="113"/>
              <w:rPr>
                <w:bCs/>
              </w:rPr>
            </w:pPr>
            <w:r w:rsidRPr="00FC5908">
              <w:rPr>
                <w:bCs/>
              </w:rPr>
              <w:t>Туберкулёз у иммунокомпрометированных лиц – проблема 21 века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0" w:rsidRPr="00FC5908" w:rsidRDefault="00561830" w:rsidP="00561830">
            <w:pPr>
              <w:spacing w:line="240" w:lineRule="exact"/>
              <w:ind w:left="1"/>
              <w:rPr>
                <w:b/>
                <w:bCs/>
              </w:rPr>
            </w:pPr>
            <w:r w:rsidRPr="00FC5908">
              <w:rPr>
                <w:b/>
                <w:bCs/>
              </w:rPr>
              <w:t>25.03.2015</w:t>
            </w:r>
          </w:p>
          <w:p w:rsidR="008B5ED1" w:rsidRPr="00FC5908" w:rsidRDefault="00561830" w:rsidP="00561830">
            <w:pPr>
              <w:spacing w:line="280" w:lineRule="exact"/>
              <w:ind w:left="113"/>
              <w:rPr>
                <w:bCs/>
              </w:rPr>
            </w:pPr>
            <w:r w:rsidRPr="00FC5908">
              <w:rPr>
                <w:bCs/>
              </w:rPr>
              <w:t>14.00-17.00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vAlign w:val="center"/>
          </w:tcPr>
          <w:p w:rsidR="00561830" w:rsidRPr="00FC5908" w:rsidRDefault="00561830" w:rsidP="005618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5908">
              <w:rPr>
                <w:color w:val="000000"/>
              </w:rPr>
              <w:t>Иммунодиагностика туберкулеза у детей и подростков, формирование групп риска с учётом новых нормативных документов Минздрава России и рекомендаций национальных программ ВОЗ по латентной туберкулёзной инфекции</w:t>
            </w:r>
          </w:p>
          <w:p w:rsidR="00E97CC0" w:rsidRPr="00FC5908" w:rsidRDefault="00E97CC0" w:rsidP="00CB4F92">
            <w:pPr>
              <w:spacing w:line="280" w:lineRule="exact"/>
              <w:ind w:left="113"/>
            </w:pPr>
          </w:p>
        </w:tc>
      </w:tr>
      <w:tr w:rsidR="00E97CC0" w:rsidRPr="00EB2D60" w:rsidTr="0056183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97CC0" w:rsidRPr="00EB2D60" w:rsidRDefault="00E97CC0" w:rsidP="00CB4F92">
            <w:pPr>
              <w:spacing w:line="80" w:lineRule="exact"/>
              <w:ind w:left="113"/>
              <w:rPr>
                <w:sz w:val="16"/>
                <w:szCs w:val="16"/>
              </w:rPr>
            </w:pPr>
          </w:p>
        </w:tc>
        <w:tc>
          <w:tcPr>
            <w:tcW w:w="3809" w:type="dxa"/>
            <w:tcBorders>
              <w:left w:val="nil"/>
            </w:tcBorders>
            <w:vAlign w:val="center"/>
          </w:tcPr>
          <w:p w:rsidR="00E97CC0" w:rsidRPr="00FC5908" w:rsidRDefault="00E97CC0" w:rsidP="00CB4F92">
            <w:pPr>
              <w:spacing w:line="80" w:lineRule="exact"/>
              <w:ind w:left="113"/>
            </w:pPr>
          </w:p>
          <w:p w:rsidR="0039724D" w:rsidRPr="00FC5908" w:rsidRDefault="0039724D" w:rsidP="00CB4F92">
            <w:pPr>
              <w:spacing w:line="80" w:lineRule="exact"/>
              <w:ind w:left="113"/>
            </w:pPr>
          </w:p>
          <w:p w:rsidR="0039724D" w:rsidRPr="00FC5908" w:rsidRDefault="0039724D" w:rsidP="00CB4F92">
            <w:pPr>
              <w:spacing w:line="80" w:lineRule="exact"/>
              <w:ind w:left="113"/>
            </w:pPr>
          </w:p>
          <w:p w:rsidR="0039724D" w:rsidRPr="00FC5908" w:rsidRDefault="0039724D" w:rsidP="00CB4F92">
            <w:pPr>
              <w:spacing w:line="80" w:lineRule="exact"/>
              <w:ind w:left="113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7CC0" w:rsidRPr="00FC5908" w:rsidRDefault="00E97CC0" w:rsidP="00CB4F92">
            <w:pPr>
              <w:spacing w:line="80" w:lineRule="exact"/>
              <w:ind w:left="113"/>
            </w:pPr>
          </w:p>
        </w:tc>
        <w:tc>
          <w:tcPr>
            <w:tcW w:w="4302" w:type="dxa"/>
            <w:tcBorders>
              <w:left w:val="nil"/>
              <w:right w:val="nil"/>
            </w:tcBorders>
            <w:vAlign w:val="center"/>
          </w:tcPr>
          <w:p w:rsidR="00E97CC0" w:rsidRPr="00FC5908" w:rsidRDefault="00E97CC0" w:rsidP="00CB4F92">
            <w:pPr>
              <w:spacing w:line="80" w:lineRule="exact"/>
              <w:ind w:left="113"/>
            </w:pPr>
          </w:p>
        </w:tc>
      </w:tr>
      <w:tr w:rsidR="0039724D" w:rsidRPr="00EB2D60" w:rsidTr="00561830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1830" w:rsidRPr="00414525" w:rsidRDefault="00561830" w:rsidP="00561830">
            <w:pPr>
              <w:spacing w:line="240" w:lineRule="exact"/>
              <w:ind w:lef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25.03.2015</w:t>
            </w:r>
          </w:p>
          <w:p w:rsidR="0039724D" w:rsidRPr="000F2742" w:rsidRDefault="0028069E" w:rsidP="0028069E">
            <w:pPr>
              <w:spacing w:line="280" w:lineRule="exact"/>
              <w:ind w:firstLine="1"/>
              <w:rPr>
                <w:bCs/>
              </w:rPr>
            </w:pPr>
            <w:r>
              <w:rPr>
                <w:bCs/>
              </w:rPr>
              <w:t>1</w:t>
            </w:r>
            <w:r w:rsidR="00561830" w:rsidRPr="008B5ED1">
              <w:rPr>
                <w:bCs/>
              </w:rPr>
              <w:t>0.00-1</w:t>
            </w:r>
            <w:r>
              <w:rPr>
                <w:bCs/>
              </w:rPr>
              <w:t>3</w:t>
            </w:r>
            <w:r w:rsidR="00561830" w:rsidRPr="008B5ED1">
              <w:rPr>
                <w:bCs/>
              </w:rPr>
              <w:t>.00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9E" w:rsidRPr="00FC5908" w:rsidRDefault="0028069E" w:rsidP="0028069E">
            <w:r w:rsidRPr="00FC5908">
              <w:rPr>
                <w:color w:val="000000"/>
              </w:rPr>
              <w:t>Современные аспекты  вакцинопрофилактики туберкулёза.  Новый Национальный  календарь профилактических прививок</w:t>
            </w:r>
          </w:p>
          <w:p w:rsidR="0039724D" w:rsidRPr="00FC5908" w:rsidRDefault="0039724D" w:rsidP="00561830">
            <w:pPr>
              <w:spacing w:line="276" w:lineRule="auto"/>
              <w:ind w:left="98"/>
              <w:rPr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0" w:rsidRPr="00FC5908" w:rsidRDefault="00561830" w:rsidP="00561830">
            <w:pPr>
              <w:spacing w:line="240" w:lineRule="exact"/>
              <w:ind w:left="1"/>
              <w:rPr>
                <w:b/>
                <w:bCs/>
              </w:rPr>
            </w:pPr>
            <w:r w:rsidRPr="00FC5908">
              <w:rPr>
                <w:b/>
                <w:bCs/>
              </w:rPr>
              <w:t>25.03.2015</w:t>
            </w:r>
          </w:p>
          <w:p w:rsidR="0039724D" w:rsidRPr="00FC5908" w:rsidRDefault="00561830" w:rsidP="00561830">
            <w:pPr>
              <w:spacing w:line="280" w:lineRule="exact"/>
              <w:ind w:left="113"/>
              <w:rPr>
                <w:bCs/>
              </w:rPr>
            </w:pPr>
            <w:r w:rsidRPr="00FC5908">
              <w:rPr>
                <w:bCs/>
              </w:rPr>
              <w:t>14.00-17.00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vAlign w:val="center"/>
          </w:tcPr>
          <w:p w:rsidR="0039724D" w:rsidRPr="00FC5908" w:rsidRDefault="00561830" w:rsidP="00561830">
            <w:pPr>
              <w:spacing w:line="276" w:lineRule="auto"/>
              <w:ind w:left="29"/>
            </w:pPr>
            <w:r w:rsidRPr="00FC5908">
              <w:rPr>
                <w:color w:val="000000"/>
              </w:rPr>
              <w:t>Санаторно-курортное лечение детей и подростков с различными проявлениями туберкулёзной инфекции</w:t>
            </w:r>
          </w:p>
          <w:p w:rsidR="0039724D" w:rsidRPr="00FC5908" w:rsidRDefault="0039724D" w:rsidP="00CB4F92">
            <w:pPr>
              <w:spacing w:line="280" w:lineRule="exact"/>
              <w:ind w:left="113"/>
            </w:pPr>
          </w:p>
        </w:tc>
      </w:tr>
      <w:tr w:rsidR="0039724D" w:rsidRPr="00EB2D60" w:rsidTr="005618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4D" w:rsidRPr="00EB2D60" w:rsidRDefault="0039724D" w:rsidP="00CB4F92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09" w:type="dxa"/>
            <w:tcBorders>
              <w:left w:val="nil"/>
            </w:tcBorders>
            <w:vAlign w:val="center"/>
          </w:tcPr>
          <w:p w:rsidR="0039724D" w:rsidRPr="00EB2D60" w:rsidRDefault="0039724D" w:rsidP="00CB4F92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24D" w:rsidRPr="00EB2D60" w:rsidRDefault="0039724D" w:rsidP="00CB4F92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4302" w:type="dxa"/>
            <w:tcBorders>
              <w:left w:val="nil"/>
            </w:tcBorders>
            <w:vAlign w:val="center"/>
          </w:tcPr>
          <w:p w:rsidR="0039724D" w:rsidRPr="00EB2D60" w:rsidRDefault="0039724D" w:rsidP="00CB4F92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39724D" w:rsidRPr="00EB2D60" w:rsidTr="005618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4D" w:rsidRPr="00EB2D60" w:rsidRDefault="0039724D" w:rsidP="002C1C51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09" w:type="dxa"/>
            <w:tcBorders>
              <w:left w:val="nil"/>
            </w:tcBorders>
            <w:vAlign w:val="center"/>
          </w:tcPr>
          <w:p w:rsidR="0039724D" w:rsidRPr="00EB2D60" w:rsidRDefault="0039724D" w:rsidP="002C1C51">
            <w:pPr>
              <w:spacing w:line="80" w:lineRule="exact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724D" w:rsidRPr="00EB2D60" w:rsidRDefault="0039724D" w:rsidP="002C1C51">
            <w:pPr>
              <w:spacing w:line="80" w:lineRule="exact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4302" w:type="dxa"/>
            <w:tcBorders>
              <w:left w:val="nil"/>
            </w:tcBorders>
            <w:vAlign w:val="center"/>
          </w:tcPr>
          <w:p w:rsidR="0039724D" w:rsidRPr="00EB2D60" w:rsidRDefault="0039724D" w:rsidP="002C1C51">
            <w:pPr>
              <w:spacing w:line="80" w:lineRule="exact"/>
              <w:ind w:left="113"/>
              <w:rPr>
                <w:bCs/>
                <w:iCs/>
                <w:sz w:val="16"/>
                <w:szCs w:val="16"/>
              </w:rPr>
            </w:pPr>
          </w:p>
        </w:tc>
      </w:tr>
    </w:tbl>
    <w:p w:rsidR="001D24DA" w:rsidRDefault="001D24DA" w:rsidP="00E97CC0">
      <w:pPr>
        <w:spacing w:line="120" w:lineRule="exact"/>
        <w:jc w:val="center"/>
        <w:rPr>
          <w:b/>
          <w:bCs/>
          <w:smallCaps/>
          <w:sz w:val="16"/>
          <w:szCs w:val="16"/>
        </w:rPr>
      </w:pPr>
    </w:p>
    <w:tbl>
      <w:tblPr>
        <w:tblW w:w="6204" w:type="dxa"/>
        <w:tblLayout w:type="fixed"/>
        <w:tblLook w:val="0000"/>
      </w:tblPr>
      <w:tblGrid>
        <w:gridCol w:w="2660"/>
        <w:gridCol w:w="3544"/>
      </w:tblGrid>
      <w:tr w:rsidR="0019317A" w:rsidRPr="00BD527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9317A" w:rsidRPr="00561830" w:rsidRDefault="0019317A" w:rsidP="0019317A">
            <w:pPr>
              <w:ind w:right="-1"/>
              <w:rPr>
                <w:b/>
                <w:sz w:val="22"/>
                <w:szCs w:val="22"/>
              </w:rPr>
            </w:pPr>
            <w:r w:rsidRPr="00561830">
              <w:rPr>
                <w:b/>
                <w:sz w:val="22"/>
                <w:szCs w:val="22"/>
              </w:rPr>
              <w:t>Дата заполнения:</w:t>
            </w:r>
          </w:p>
        </w:tc>
        <w:tc>
          <w:tcPr>
            <w:tcW w:w="3544" w:type="dxa"/>
            <w:tcBorders>
              <w:bottom w:val="dotted" w:sz="8" w:space="0" w:color="auto"/>
            </w:tcBorders>
          </w:tcPr>
          <w:p w:rsidR="0019317A" w:rsidRPr="00BD5276" w:rsidRDefault="0019317A" w:rsidP="0019317A">
            <w:pPr>
              <w:ind w:right="-1"/>
              <w:rPr>
                <w:sz w:val="22"/>
                <w:szCs w:val="22"/>
              </w:rPr>
            </w:pPr>
          </w:p>
        </w:tc>
      </w:tr>
    </w:tbl>
    <w:p w:rsidR="000A2E5F" w:rsidRDefault="000A2E5F" w:rsidP="000A2E5F">
      <w:pPr>
        <w:jc w:val="center"/>
        <w:rPr>
          <w:bCs/>
          <w:smallCaps/>
          <w:sz w:val="24"/>
          <w:szCs w:val="24"/>
        </w:rPr>
      </w:pPr>
      <w:r w:rsidRPr="00EB2D60">
        <w:rPr>
          <w:b/>
          <w:bCs/>
          <w:smallCaps/>
          <w:sz w:val="24"/>
          <w:szCs w:val="24"/>
        </w:rPr>
        <w:t>Внимание</w:t>
      </w:r>
      <w:r w:rsidRPr="00EB2D60">
        <w:rPr>
          <w:bCs/>
          <w:smallCaps/>
          <w:sz w:val="24"/>
          <w:szCs w:val="24"/>
        </w:rPr>
        <w:t xml:space="preserve">! </w:t>
      </w:r>
    </w:p>
    <w:p w:rsidR="00797521" w:rsidRPr="00797521" w:rsidRDefault="00266672" w:rsidP="00797521">
      <w:pPr>
        <w:ind w:right="-200" w:firstLine="709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С</w:t>
      </w:r>
      <w:r w:rsidR="00797521" w:rsidRPr="00797521">
        <w:rPr>
          <w:b/>
          <w:i/>
          <w:sz w:val="22"/>
          <w:szCs w:val="22"/>
        </w:rPr>
        <w:t xml:space="preserve">видетельства установленного образца  ГБОУ ВПО Первый МГМУ им. И.М. Сеченова будут выданы участникам образовательных школ, приславшим  регистрационную карту </w:t>
      </w:r>
      <w:r w:rsidR="00797521" w:rsidRPr="00797521">
        <w:rPr>
          <w:b/>
          <w:i/>
          <w:sz w:val="22"/>
          <w:szCs w:val="22"/>
          <w:u w:val="single"/>
        </w:rPr>
        <w:t>до 1</w:t>
      </w:r>
      <w:r w:rsidR="00561830">
        <w:rPr>
          <w:b/>
          <w:i/>
          <w:sz w:val="22"/>
          <w:szCs w:val="22"/>
          <w:u w:val="single"/>
        </w:rPr>
        <w:t xml:space="preserve">3 марта </w:t>
      </w:r>
      <w:r w:rsidR="00797521" w:rsidRPr="00797521">
        <w:rPr>
          <w:b/>
          <w:i/>
          <w:sz w:val="22"/>
          <w:szCs w:val="22"/>
          <w:u w:val="single"/>
        </w:rPr>
        <w:t xml:space="preserve"> 201</w:t>
      </w:r>
      <w:r w:rsidR="00561830">
        <w:rPr>
          <w:b/>
          <w:i/>
          <w:sz w:val="22"/>
          <w:szCs w:val="22"/>
          <w:u w:val="single"/>
        </w:rPr>
        <w:t>5</w:t>
      </w:r>
      <w:r w:rsidR="00797521" w:rsidRPr="00797521">
        <w:rPr>
          <w:b/>
          <w:i/>
          <w:sz w:val="22"/>
          <w:szCs w:val="22"/>
          <w:u w:val="single"/>
        </w:rPr>
        <w:t xml:space="preserve"> </w:t>
      </w:r>
      <w:r w:rsidR="00797521">
        <w:rPr>
          <w:b/>
          <w:i/>
          <w:sz w:val="22"/>
          <w:szCs w:val="22"/>
          <w:u w:val="single"/>
        </w:rPr>
        <w:t>г.</w:t>
      </w:r>
    </w:p>
    <w:p w:rsidR="00797521" w:rsidRPr="00797521" w:rsidRDefault="00797521" w:rsidP="00797521">
      <w:pPr>
        <w:ind w:firstLine="709"/>
        <w:rPr>
          <w:b/>
          <w:i/>
          <w:sz w:val="22"/>
          <w:szCs w:val="22"/>
        </w:rPr>
      </w:pPr>
    </w:p>
    <w:p w:rsidR="00C51DCA" w:rsidRDefault="0019317A" w:rsidP="00797521">
      <w:pPr>
        <w:jc w:val="both"/>
        <w:rPr>
          <w:b/>
        </w:rPr>
      </w:pPr>
      <w:r w:rsidRPr="00FC5908">
        <w:rPr>
          <w:b/>
          <w:i/>
          <w:sz w:val="22"/>
          <w:szCs w:val="22"/>
        </w:rPr>
        <w:t xml:space="preserve">Отправьте, пожалуйста, эту форму </w:t>
      </w:r>
      <w:r w:rsidRPr="00FC5908">
        <w:rPr>
          <w:b/>
          <w:i/>
          <w:sz w:val="22"/>
          <w:szCs w:val="22"/>
          <w:u w:val="single"/>
        </w:rPr>
        <w:t xml:space="preserve">до </w:t>
      </w:r>
      <w:r w:rsidR="00AC66BC" w:rsidRPr="00FC5908">
        <w:rPr>
          <w:b/>
          <w:i/>
          <w:sz w:val="22"/>
          <w:szCs w:val="22"/>
          <w:u w:val="single"/>
        </w:rPr>
        <w:t>1</w:t>
      </w:r>
      <w:r w:rsidR="00561830" w:rsidRPr="00FC5908">
        <w:rPr>
          <w:b/>
          <w:i/>
          <w:sz w:val="22"/>
          <w:szCs w:val="22"/>
          <w:u w:val="single"/>
        </w:rPr>
        <w:t>3марта</w:t>
      </w:r>
      <w:r w:rsidRPr="00FC5908">
        <w:rPr>
          <w:b/>
          <w:i/>
          <w:sz w:val="22"/>
          <w:szCs w:val="22"/>
          <w:u w:val="single"/>
        </w:rPr>
        <w:t xml:space="preserve"> </w:t>
      </w:r>
      <w:r w:rsidR="00E97CC0" w:rsidRPr="00FC5908">
        <w:rPr>
          <w:b/>
          <w:i/>
          <w:sz w:val="22"/>
          <w:szCs w:val="22"/>
          <w:u w:val="single"/>
        </w:rPr>
        <w:t>201</w:t>
      </w:r>
      <w:r w:rsidR="00561830" w:rsidRPr="00FC5908">
        <w:rPr>
          <w:b/>
          <w:i/>
          <w:sz w:val="22"/>
          <w:szCs w:val="22"/>
          <w:u w:val="single"/>
        </w:rPr>
        <w:t>5</w:t>
      </w:r>
      <w:r w:rsidR="002955B6" w:rsidRPr="00FC5908">
        <w:rPr>
          <w:b/>
          <w:i/>
          <w:sz w:val="22"/>
          <w:szCs w:val="22"/>
          <w:u w:val="single"/>
        </w:rPr>
        <w:t xml:space="preserve"> </w:t>
      </w:r>
      <w:r w:rsidR="00E97CC0" w:rsidRPr="00FC5908">
        <w:rPr>
          <w:b/>
          <w:i/>
          <w:sz w:val="22"/>
          <w:szCs w:val="22"/>
          <w:u w:val="single"/>
        </w:rPr>
        <w:t>г</w:t>
      </w:r>
      <w:r w:rsidR="002955B6" w:rsidRPr="00FC5908">
        <w:rPr>
          <w:b/>
          <w:i/>
          <w:sz w:val="22"/>
          <w:szCs w:val="22"/>
          <w:u w:val="single"/>
        </w:rPr>
        <w:t>.</w:t>
      </w:r>
      <w:r w:rsidRPr="00FC5908">
        <w:rPr>
          <w:b/>
          <w:i/>
          <w:sz w:val="22"/>
          <w:szCs w:val="22"/>
        </w:rPr>
        <w:t xml:space="preserve"> по электронному адресу</w:t>
      </w:r>
      <w:r w:rsidR="002955B6" w:rsidRPr="00FC5908">
        <w:rPr>
          <w:b/>
          <w:i/>
          <w:sz w:val="22"/>
          <w:szCs w:val="22"/>
        </w:rPr>
        <w:t>:</w:t>
      </w:r>
      <w:r w:rsidRPr="00FC5908">
        <w:rPr>
          <w:b/>
          <w:i/>
          <w:sz w:val="24"/>
          <w:szCs w:val="24"/>
        </w:rPr>
        <w:t xml:space="preserve"> </w:t>
      </w:r>
      <w:hyperlink r:id="rId7" w:history="1">
        <w:r w:rsidR="00C51DCA" w:rsidRPr="00FC5908">
          <w:rPr>
            <w:rStyle w:val="a5"/>
            <w:b/>
            <w:i/>
            <w:color w:val="auto"/>
            <w:sz w:val="24"/>
            <w:szCs w:val="24"/>
            <w:u w:val="none"/>
            <w:lang w:val="en-US"/>
          </w:rPr>
          <w:t>ripporg</w:t>
        </w:r>
        <w:r w:rsidR="00C51DCA" w:rsidRPr="00FC5908">
          <w:rPr>
            <w:rStyle w:val="a5"/>
            <w:b/>
            <w:i/>
            <w:color w:val="auto"/>
            <w:sz w:val="24"/>
            <w:szCs w:val="24"/>
            <w:u w:val="none"/>
          </w:rPr>
          <w:t>@mail.ru</w:t>
        </w:r>
      </w:hyperlink>
      <w:r w:rsidR="00C51DCA" w:rsidRPr="00FC5908">
        <w:rPr>
          <w:b/>
        </w:rPr>
        <w:t xml:space="preserve"> </w:t>
      </w:r>
    </w:p>
    <w:p w:rsidR="00FC5908" w:rsidRPr="00FC5908" w:rsidRDefault="00FC5908" w:rsidP="00797521">
      <w:pPr>
        <w:jc w:val="both"/>
        <w:rPr>
          <w:b/>
        </w:rPr>
      </w:pPr>
    </w:p>
    <w:tbl>
      <w:tblPr>
        <w:tblW w:w="10609" w:type="dxa"/>
        <w:shd w:val="clear" w:color="auto" w:fill="FFFFFF"/>
        <w:tblLayout w:type="fixed"/>
        <w:tblLook w:val="0000"/>
      </w:tblPr>
      <w:tblGrid>
        <w:gridCol w:w="1668"/>
        <w:gridCol w:w="1860"/>
        <w:gridCol w:w="709"/>
        <w:gridCol w:w="956"/>
        <w:gridCol w:w="745"/>
        <w:gridCol w:w="832"/>
        <w:gridCol w:w="3839"/>
      </w:tblGrid>
      <w:tr w:rsidR="000A2E5F" w:rsidRPr="00FC5908" w:rsidTr="00F917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shd w:val="clear" w:color="auto" w:fill="FFFFFF"/>
          </w:tcPr>
          <w:p w:rsidR="000A2E5F" w:rsidRPr="00F91796" w:rsidRDefault="000A2E5F" w:rsidP="008B0040">
            <w:r w:rsidRPr="00F91796">
              <w:t>Сотрудник орг. комитета: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0A2E5F" w:rsidRPr="00F91796" w:rsidRDefault="000A2E5F" w:rsidP="008B0040">
            <w:r w:rsidRPr="00F91796">
              <w:t>Суслов Михаил Александрович</w:t>
            </w:r>
          </w:p>
          <w:p w:rsidR="000A2E5F" w:rsidRPr="00F91796" w:rsidRDefault="000A2E5F" w:rsidP="001B7D3F">
            <w:r w:rsidRPr="00F91796">
              <w:t>+7(495) 681-49</w:t>
            </w:r>
            <w:r w:rsidR="001B7D3F" w:rsidRPr="00F91796">
              <w:t>-11</w:t>
            </w:r>
          </w:p>
        </w:tc>
        <w:tc>
          <w:tcPr>
            <w:tcW w:w="5416" w:type="dxa"/>
            <w:gridSpan w:val="3"/>
            <w:shd w:val="clear" w:color="auto" w:fill="FFFFFF"/>
          </w:tcPr>
          <w:p w:rsidR="000A2E5F" w:rsidRPr="00F91796" w:rsidRDefault="000A2E5F" w:rsidP="008B0040">
            <w:r w:rsidRPr="00F91796">
              <w:t xml:space="preserve">Орг. комитет </w:t>
            </w:r>
            <w:r w:rsidR="002955B6" w:rsidRPr="00F91796">
              <w:t>НИИФП: Радина Татьяна Сергеевна</w:t>
            </w:r>
          </w:p>
          <w:p w:rsidR="000A2E5F" w:rsidRPr="00F91796" w:rsidRDefault="000A2E5F" w:rsidP="008B0040">
            <w:r w:rsidRPr="00F91796">
              <w:t>+7(495) 681-26-34</w:t>
            </w:r>
          </w:p>
        </w:tc>
      </w:tr>
      <w:tr w:rsidR="000A2E5F" w:rsidRPr="00FC5908" w:rsidTr="00F91796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668" w:type="dxa"/>
            <w:shd w:val="clear" w:color="auto" w:fill="FFFFFF"/>
          </w:tcPr>
          <w:p w:rsidR="000A2E5F" w:rsidRPr="00F91796" w:rsidRDefault="000A2E5F" w:rsidP="008B0040">
            <w:r w:rsidRPr="00F91796">
              <w:t>Адрес:</w:t>
            </w:r>
          </w:p>
        </w:tc>
        <w:tc>
          <w:tcPr>
            <w:tcW w:w="8941" w:type="dxa"/>
            <w:gridSpan w:val="6"/>
            <w:shd w:val="clear" w:color="auto" w:fill="FFFFFF"/>
          </w:tcPr>
          <w:p w:rsidR="002955B6" w:rsidRPr="00F91796" w:rsidRDefault="000A2E5F" w:rsidP="008B0040">
            <w:r w:rsidRPr="00F91796">
              <w:t>г. Москва</w:t>
            </w:r>
            <w:r w:rsidR="002955B6" w:rsidRPr="00F91796">
              <w:t>, 127 994, ул. Достоевского, 4</w:t>
            </w:r>
          </w:p>
          <w:p w:rsidR="000A2E5F" w:rsidRPr="00F91796" w:rsidRDefault="000A2E5F" w:rsidP="008B0040">
            <w:r w:rsidRPr="00F91796">
              <w:t>НИИ фтизиопульмонологии ГБОУ ВПО Первый МГМУ им. И.М. Сеченова</w:t>
            </w:r>
          </w:p>
        </w:tc>
      </w:tr>
      <w:tr w:rsidR="000A2E5F" w:rsidRPr="00A931BA" w:rsidTr="00F91796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1668" w:type="dxa"/>
            <w:shd w:val="clear" w:color="auto" w:fill="FFFFFF"/>
          </w:tcPr>
          <w:p w:rsidR="000A2E5F" w:rsidRPr="00F91796" w:rsidRDefault="00FC5908" w:rsidP="008B0040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</w:pPr>
            <w:r w:rsidRPr="00F91796">
              <w:t>Т</w:t>
            </w:r>
            <w:r w:rsidR="000A2E5F" w:rsidRPr="00F91796">
              <w:t>елефон:</w:t>
            </w:r>
          </w:p>
        </w:tc>
        <w:tc>
          <w:tcPr>
            <w:tcW w:w="1860" w:type="dxa"/>
            <w:shd w:val="clear" w:color="auto" w:fill="FFFFFF"/>
          </w:tcPr>
          <w:p w:rsidR="000A2E5F" w:rsidRPr="00F91796" w:rsidRDefault="000A2E5F" w:rsidP="008B0040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ind w:left="-65"/>
            </w:pPr>
            <w:r w:rsidRPr="00F91796">
              <w:t>+7(495) 681-84-22</w:t>
            </w:r>
          </w:p>
        </w:tc>
        <w:tc>
          <w:tcPr>
            <w:tcW w:w="709" w:type="dxa"/>
            <w:shd w:val="clear" w:color="auto" w:fill="FFFFFF"/>
          </w:tcPr>
          <w:p w:rsidR="000A2E5F" w:rsidRPr="00F91796" w:rsidRDefault="000A2E5F" w:rsidP="008B0040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jc w:val="right"/>
            </w:pPr>
            <w:r w:rsidRPr="00F91796">
              <w:t>Факс: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A2E5F" w:rsidRPr="00F91796" w:rsidRDefault="000A2E5F" w:rsidP="008B0040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</w:pPr>
            <w:r w:rsidRPr="00F91796">
              <w:t>(495) 681-59-88</w:t>
            </w:r>
          </w:p>
        </w:tc>
        <w:tc>
          <w:tcPr>
            <w:tcW w:w="832" w:type="dxa"/>
            <w:shd w:val="clear" w:color="auto" w:fill="FFFFFF"/>
          </w:tcPr>
          <w:p w:rsidR="000A2E5F" w:rsidRPr="00F91796" w:rsidRDefault="000A2E5F" w:rsidP="008B0040">
            <w:pPr>
              <w:tabs>
                <w:tab w:val="left" w:pos="1843"/>
                <w:tab w:val="left" w:pos="5529"/>
                <w:tab w:val="right" w:pos="9356"/>
              </w:tabs>
              <w:spacing w:line="360" w:lineRule="auto"/>
              <w:jc w:val="right"/>
            </w:pPr>
            <w:r w:rsidRPr="00F91796">
              <w:t>E-mail:</w:t>
            </w:r>
          </w:p>
        </w:tc>
        <w:tc>
          <w:tcPr>
            <w:tcW w:w="3839" w:type="dxa"/>
            <w:shd w:val="clear" w:color="auto" w:fill="FFFFFF"/>
          </w:tcPr>
          <w:p w:rsidR="000A2E5F" w:rsidRPr="00F91796" w:rsidRDefault="000A2E5F" w:rsidP="008B0040">
            <w:pPr>
              <w:tabs>
                <w:tab w:val="left" w:pos="1843"/>
                <w:tab w:val="left" w:pos="5529"/>
                <w:tab w:val="right" w:pos="9356"/>
              </w:tabs>
              <w:spacing w:line="480" w:lineRule="auto"/>
            </w:pPr>
            <w:hyperlink r:id="rId8" w:history="1">
              <w:r w:rsidRPr="00F91796">
                <w:rPr>
                  <w:rStyle w:val="a5"/>
                  <w:color w:val="auto"/>
                  <w:lang w:val="en-US"/>
                </w:rPr>
                <w:t>ripporg</w:t>
              </w:r>
              <w:r w:rsidRPr="00F91796">
                <w:rPr>
                  <w:rStyle w:val="a5"/>
                  <w:color w:val="auto"/>
                </w:rPr>
                <w:t>@mail.ru</w:t>
              </w:r>
            </w:hyperlink>
            <w:r w:rsidRPr="00F91796">
              <w:t xml:space="preserve"> </w:t>
            </w:r>
          </w:p>
        </w:tc>
      </w:tr>
    </w:tbl>
    <w:p w:rsidR="0019317A" w:rsidRPr="00BD5276" w:rsidRDefault="0019317A" w:rsidP="00FC5908">
      <w:pPr>
        <w:jc w:val="both"/>
        <w:rPr>
          <w:sz w:val="22"/>
          <w:szCs w:val="22"/>
        </w:rPr>
      </w:pPr>
    </w:p>
    <w:sectPr w:rsidR="0019317A" w:rsidRPr="00BD5276" w:rsidSect="008151AA">
      <w:headerReference w:type="even" r:id="rId9"/>
      <w:headerReference w:type="default" r:id="rId10"/>
      <w:pgSz w:w="11906" w:h="16838"/>
      <w:pgMar w:top="567" w:right="794" w:bottom="567" w:left="96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51" w:rsidRDefault="00087251">
      <w:r>
        <w:separator/>
      </w:r>
    </w:p>
  </w:endnote>
  <w:endnote w:type="continuationSeparator" w:id="0">
    <w:p w:rsidR="00087251" w:rsidRDefault="0008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51" w:rsidRDefault="00087251">
      <w:r>
        <w:separator/>
      </w:r>
    </w:p>
  </w:footnote>
  <w:footnote w:type="continuationSeparator" w:id="0">
    <w:p w:rsidR="00087251" w:rsidRDefault="0008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25" w:rsidRDefault="00414525" w:rsidP="001931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525" w:rsidRDefault="00414525" w:rsidP="0019317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25" w:rsidRDefault="00414525" w:rsidP="001931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F40">
      <w:rPr>
        <w:rStyle w:val="a8"/>
        <w:noProof/>
      </w:rPr>
      <w:t>2</w:t>
    </w:r>
    <w:r>
      <w:rPr>
        <w:rStyle w:val="a8"/>
      </w:rPr>
      <w:fldChar w:fldCharType="end"/>
    </w:r>
  </w:p>
  <w:p w:rsidR="00414525" w:rsidRDefault="00414525" w:rsidP="0019317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DA8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37117"/>
    <w:multiLevelType w:val="hybridMultilevel"/>
    <w:tmpl w:val="B542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7F3"/>
    <w:multiLevelType w:val="hybridMultilevel"/>
    <w:tmpl w:val="C9B0EECC"/>
    <w:lvl w:ilvl="0" w:tplc="49AA7E56">
      <w:start w:val="1"/>
      <w:numFmt w:val="bullet"/>
      <w:lvlText w:val="•"/>
      <w:lvlJc w:val="left"/>
      <w:pPr>
        <w:tabs>
          <w:tab w:val="num" w:pos="455"/>
        </w:tabs>
        <w:ind w:left="455" w:hanging="227"/>
      </w:pPr>
      <w:rPr>
        <w:rFonts w:ascii="Tahoma" w:hAnsi="Tahoma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E146B3"/>
    <w:multiLevelType w:val="hybridMultilevel"/>
    <w:tmpl w:val="03E8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7A"/>
    <w:rsid w:val="000429FF"/>
    <w:rsid w:val="00042CC2"/>
    <w:rsid w:val="000827FE"/>
    <w:rsid w:val="00087251"/>
    <w:rsid w:val="000A2E5F"/>
    <w:rsid w:val="000D592E"/>
    <w:rsid w:val="000E0C62"/>
    <w:rsid w:val="000F2742"/>
    <w:rsid w:val="000F473C"/>
    <w:rsid w:val="00134610"/>
    <w:rsid w:val="00150FD4"/>
    <w:rsid w:val="0019317A"/>
    <w:rsid w:val="001A22B3"/>
    <w:rsid w:val="001B12F0"/>
    <w:rsid w:val="001B3E60"/>
    <w:rsid w:val="001B7D3F"/>
    <w:rsid w:val="001D24DA"/>
    <w:rsid w:val="001F6419"/>
    <w:rsid w:val="00200263"/>
    <w:rsid w:val="00211813"/>
    <w:rsid w:val="00221608"/>
    <w:rsid w:val="00266672"/>
    <w:rsid w:val="0028069E"/>
    <w:rsid w:val="002955B6"/>
    <w:rsid w:val="002C1C51"/>
    <w:rsid w:val="002E11A8"/>
    <w:rsid w:val="002F3ADC"/>
    <w:rsid w:val="00301D24"/>
    <w:rsid w:val="00302220"/>
    <w:rsid w:val="00337696"/>
    <w:rsid w:val="00363090"/>
    <w:rsid w:val="0036324E"/>
    <w:rsid w:val="00364274"/>
    <w:rsid w:val="0038325C"/>
    <w:rsid w:val="003839BB"/>
    <w:rsid w:val="00396FED"/>
    <w:rsid w:val="0039724D"/>
    <w:rsid w:val="003D2936"/>
    <w:rsid w:val="003D2981"/>
    <w:rsid w:val="003D5978"/>
    <w:rsid w:val="003E294A"/>
    <w:rsid w:val="00414525"/>
    <w:rsid w:val="004603F0"/>
    <w:rsid w:val="00466884"/>
    <w:rsid w:val="0049398A"/>
    <w:rsid w:val="00497C1B"/>
    <w:rsid w:val="004A6AA9"/>
    <w:rsid w:val="004B7E9A"/>
    <w:rsid w:val="004C19B0"/>
    <w:rsid w:val="004D5315"/>
    <w:rsid w:val="004D70C9"/>
    <w:rsid w:val="004E6897"/>
    <w:rsid w:val="004F4610"/>
    <w:rsid w:val="005123C9"/>
    <w:rsid w:val="00525707"/>
    <w:rsid w:val="00546CFD"/>
    <w:rsid w:val="00561830"/>
    <w:rsid w:val="00574FF3"/>
    <w:rsid w:val="00575F40"/>
    <w:rsid w:val="005801CB"/>
    <w:rsid w:val="005911EE"/>
    <w:rsid w:val="0060199D"/>
    <w:rsid w:val="006029A1"/>
    <w:rsid w:val="00610B16"/>
    <w:rsid w:val="00662BBA"/>
    <w:rsid w:val="00663240"/>
    <w:rsid w:val="00685062"/>
    <w:rsid w:val="006E698B"/>
    <w:rsid w:val="00714342"/>
    <w:rsid w:val="0075640F"/>
    <w:rsid w:val="00777536"/>
    <w:rsid w:val="00785C1D"/>
    <w:rsid w:val="007866B1"/>
    <w:rsid w:val="007964D2"/>
    <w:rsid w:val="00797521"/>
    <w:rsid w:val="007B0F2E"/>
    <w:rsid w:val="007B32F4"/>
    <w:rsid w:val="007D1FDC"/>
    <w:rsid w:val="007D5A1D"/>
    <w:rsid w:val="008035CF"/>
    <w:rsid w:val="00815109"/>
    <w:rsid w:val="008151AA"/>
    <w:rsid w:val="00841302"/>
    <w:rsid w:val="00861A46"/>
    <w:rsid w:val="008B0040"/>
    <w:rsid w:val="008B5ED1"/>
    <w:rsid w:val="008E5684"/>
    <w:rsid w:val="0091674B"/>
    <w:rsid w:val="00927082"/>
    <w:rsid w:val="009342BE"/>
    <w:rsid w:val="00934520"/>
    <w:rsid w:val="00963376"/>
    <w:rsid w:val="009B2FDA"/>
    <w:rsid w:val="00A24D02"/>
    <w:rsid w:val="00A53576"/>
    <w:rsid w:val="00A868A5"/>
    <w:rsid w:val="00AB63FC"/>
    <w:rsid w:val="00AC66BC"/>
    <w:rsid w:val="00AE4BFE"/>
    <w:rsid w:val="00B025A7"/>
    <w:rsid w:val="00B115E6"/>
    <w:rsid w:val="00B21C2E"/>
    <w:rsid w:val="00B6528F"/>
    <w:rsid w:val="00BD5276"/>
    <w:rsid w:val="00BE64D2"/>
    <w:rsid w:val="00BF768B"/>
    <w:rsid w:val="00C03045"/>
    <w:rsid w:val="00C26E4D"/>
    <w:rsid w:val="00C27FD8"/>
    <w:rsid w:val="00C4260A"/>
    <w:rsid w:val="00C505F6"/>
    <w:rsid w:val="00C51DCA"/>
    <w:rsid w:val="00C721FD"/>
    <w:rsid w:val="00C75083"/>
    <w:rsid w:val="00C81EFF"/>
    <w:rsid w:val="00C8483E"/>
    <w:rsid w:val="00CA2D5B"/>
    <w:rsid w:val="00CB4F92"/>
    <w:rsid w:val="00CB7932"/>
    <w:rsid w:val="00D14B73"/>
    <w:rsid w:val="00D26F91"/>
    <w:rsid w:val="00D55918"/>
    <w:rsid w:val="00D75FD3"/>
    <w:rsid w:val="00DB46DA"/>
    <w:rsid w:val="00DC3DF3"/>
    <w:rsid w:val="00DE24E7"/>
    <w:rsid w:val="00DF33EE"/>
    <w:rsid w:val="00E012F3"/>
    <w:rsid w:val="00E2229F"/>
    <w:rsid w:val="00E83B63"/>
    <w:rsid w:val="00E866D3"/>
    <w:rsid w:val="00E97CC0"/>
    <w:rsid w:val="00EA4898"/>
    <w:rsid w:val="00ED6165"/>
    <w:rsid w:val="00EF0060"/>
    <w:rsid w:val="00F02362"/>
    <w:rsid w:val="00F4738F"/>
    <w:rsid w:val="00F66979"/>
    <w:rsid w:val="00F8490D"/>
    <w:rsid w:val="00F91796"/>
    <w:rsid w:val="00FA6B6D"/>
    <w:rsid w:val="00FC5908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7A"/>
  </w:style>
  <w:style w:type="paragraph" w:styleId="2">
    <w:name w:val="heading 2"/>
    <w:basedOn w:val="a"/>
    <w:next w:val="a"/>
    <w:qFormat/>
    <w:rsid w:val="0019317A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9317A"/>
    <w:pPr>
      <w:keepNext/>
      <w:outlineLvl w:val="2"/>
    </w:pPr>
    <w:rPr>
      <w:rFonts w:ascii="Tahoma" w:hAnsi="Tahoma"/>
      <w:sz w:val="28"/>
    </w:rPr>
  </w:style>
  <w:style w:type="paragraph" w:styleId="4">
    <w:name w:val="heading 4"/>
    <w:basedOn w:val="a"/>
    <w:next w:val="a"/>
    <w:qFormat/>
    <w:rsid w:val="0019317A"/>
    <w:pPr>
      <w:keepNext/>
      <w:jc w:val="center"/>
      <w:outlineLvl w:val="3"/>
    </w:pPr>
    <w:rPr>
      <w:rFonts w:ascii="Tahoma" w:hAnsi="Tahoma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9317A"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19317A"/>
    <w:rPr>
      <w:rFonts w:ascii="Lucida Console" w:hAnsi="Lucida Console" w:cs="Arial"/>
      <w:b/>
      <w:bCs/>
      <w:color w:val="000066"/>
      <w:szCs w:val="24"/>
    </w:rPr>
  </w:style>
  <w:style w:type="paragraph" w:styleId="30">
    <w:name w:val="Body Text 3"/>
    <w:basedOn w:val="a"/>
    <w:rsid w:val="0019317A"/>
    <w:rPr>
      <w:rFonts w:ascii="Lucida Console" w:hAnsi="Lucida Console" w:cs="Arial"/>
      <w:b/>
      <w:bCs/>
      <w:color w:val="000066"/>
      <w:sz w:val="18"/>
      <w:szCs w:val="24"/>
    </w:rPr>
  </w:style>
  <w:style w:type="table" w:styleId="a4">
    <w:name w:val="Table Grid"/>
    <w:basedOn w:val="a1"/>
    <w:rsid w:val="0019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9317A"/>
    <w:rPr>
      <w:color w:val="0000FF"/>
      <w:u w:val="single"/>
    </w:rPr>
  </w:style>
  <w:style w:type="paragraph" w:styleId="a6">
    <w:name w:val="Normal Indent"/>
    <w:basedOn w:val="a"/>
    <w:rsid w:val="0019317A"/>
    <w:pPr>
      <w:jc w:val="both"/>
    </w:pPr>
    <w:rPr>
      <w:rFonts w:ascii="Times" w:hAnsi="Times"/>
      <w:sz w:val="24"/>
      <w:lang w:val="en-US" w:eastAsia="en-US"/>
    </w:rPr>
  </w:style>
  <w:style w:type="paragraph" w:styleId="a7">
    <w:name w:val="header"/>
    <w:basedOn w:val="a"/>
    <w:rsid w:val="001931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317A"/>
  </w:style>
  <w:style w:type="paragraph" w:styleId="a9">
    <w:name w:val="Balloon Text"/>
    <w:basedOn w:val="a"/>
    <w:semiHidden/>
    <w:rsid w:val="00F66979"/>
    <w:rPr>
      <w:rFonts w:ascii="Tahoma" w:hAnsi="Tahoma" w:cs="Tahoma"/>
      <w:sz w:val="16"/>
      <w:szCs w:val="16"/>
    </w:rPr>
  </w:style>
  <w:style w:type="paragraph" w:customStyle="1" w:styleId="1">
    <w:name w:val=" Знак Знак Знак1 Знак Знак Знак Знак"/>
    <w:basedOn w:val="a"/>
    <w:rsid w:val="003D2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1">
    <w:name w:val="Цветной список - Акцент 11"/>
    <w:basedOn w:val="a"/>
    <w:qFormat/>
    <w:rsid w:val="00363090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semiHidden/>
    <w:rsid w:val="00D26F9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por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ppor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</vt:lpstr>
    </vt:vector>
  </TitlesOfParts>
  <Company>НИИ Фтизиопульмонологии</Company>
  <LinksUpToDate>false</LinksUpToDate>
  <CharactersWithSpaces>2264</CharactersWithSpaces>
  <SharedDoc>false</SharedDoc>
  <HLinks>
    <vt:vector size="12" baseType="variant">
      <vt:variant>
        <vt:i4>3604510</vt:i4>
      </vt:variant>
      <vt:variant>
        <vt:i4>3</vt:i4>
      </vt:variant>
      <vt:variant>
        <vt:i4>0</vt:i4>
      </vt:variant>
      <vt:variant>
        <vt:i4>5</vt:i4>
      </vt:variant>
      <vt:variant>
        <vt:lpwstr>mailto:ripporg@mail.ru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mailto:ripporg@mail.ru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</dc:title>
  <dc:creator>Клиент</dc:creator>
  <cp:lastModifiedBy>User Pc</cp:lastModifiedBy>
  <cp:revision>2</cp:revision>
  <cp:lastPrinted>2015-01-28T08:11:00Z</cp:lastPrinted>
  <dcterms:created xsi:type="dcterms:W3CDTF">2015-02-04T09:22:00Z</dcterms:created>
  <dcterms:modified xsi:type="dcterms:W3CDTF">2015-02-04T09:22:00Z</dcterms:modified>
</cp:coreProperties>
</file>